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6A5B8">
      <w:pPr>
        <w:overflowPunct w:val="0"/>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369EDF9E">
      <w:pPr>
        <w:overflowPunct w:val="0"/>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智眠时代</w:t>
      </w:r>
      <w:r>
        <w:rPr>
          <w:rFonts w:hint="eastAsia" w:ascii="Times New Roman" w:hAnsi="Times New Roman" w:eastAsia="方正小标宋简体" w:cs="Times New Roman"/>
          <w:color w:val="000000" w:themeColor="text1"/>
          <w:sz w:val="44"/>
          <w:szCs w:val="44"/>
          <w14:textFill>
            <w14:solidFill>
              <w14:schemeClr w14:val="tx1"/>
            </w14:solidFill>
          </w14:textFill>
        </w:rPr>
        <w:t xml:space="preserve"> </w:t>
      </w:r>
      <w:r>
        <w:rPr>
          <w:rFonts w:ascii="Times New Roman" w:hAnsi="Times New Roman" w:eastAsia="方正小标宋简体" w:cs="Times New Roman"/>
          <w:color w:val="000000" w:themeColor="text1"/>
          <w:sz w:val="44"/>
          <w:szCs w:val="44"/>
          <w14:textFill>
            <w14:solidFill>
              <w14:schemeClr w14:val="tx1"/>
            </w14:solidFill>
          </w14:textFill>
        </w:rPr>
        <w:t>织梦未来</w:t>
      </w:r>
    </w:p>
    <w:p w14:paraId="31693A9F">
      <w:pPr>
        <w:overflowPunct w:val="0"/>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现代生活方式下的时尚家纺新浪潮</w:t>
      </w:r>
    </w:p>
    <w:p w14:paraId="25E3F116">
      <w:pPr>
        <w:overflowPunct w:val="0"/>
        <w:spacing w:line="60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楷体" w:cs="Times New Roman"/>
          <w:color w:val="000000" w:themeColor="text1"/>
          <w:sz w:val="32"/>
          <w:szCs w:val="32"/>
          <w14:textFill>
            <w14:solidFill>
              <w14:schemeClr w14:val="tx1"/>
            </w14:solidFill>
          </w14:textFill>
        </w:rPr>
        <w:t>（2025年12月1日）</w:t>
      </w:r>
    </w:p>
    <w:p w14:paraId="01AFD7AB">
      <w:pPr>
        <w:overflowPunct w:val="0"/>
        <w:spacing w:line="600" w:lineRule="exact"/>
        <w:jc w:val="center"/>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山东魏桥嘉嘉家纺有限公司董事长</w:t>
      </w:r>
      <w:r>
        <w:rPr>
          <w:rFonts w:hint="eastAsia" w:ascii="Times New Roman" w:hAnsi="Times New Roman" w:eastAsia="楷体_GB2312" w:cs="Times New Roman"/>
          <w:color w:val="000000" w:themeColor="text1"/>
          <w:sz w:val="32"/>
          <w:szCs w:val="32"/>
          <w14:textFill>
            <w14:solidFill>
              <w14:schemeClr w14:val="tx1"/>
            </w14:solidFill>
          </w14:textFill>
        </w:rPr>
        <w:t xml:space="preserve"> </w:t>
      </w:r>
      <w:r>
        <w:rPr>
          <w:rFonts w:ascii="Times New Roman" w:hAnsi="Times New Roman" w:eastAsia="楷体_GB2312" w:cs="Times New Roman"/>
          <w:color w:val="000000" w:themeColor="text1"/>
          <w:sz w:val="32"/>
          <w:szCs w:val="32"/>
          <w14:textFill>
            <w14:solidFill>
              <w14:schemeClr w14:val="tx1"/>
            </w14:solidFill>
          </w14:textFill>
        </w:rPr>
        <w:t>宋海英</w:t>
      </w:r>
    </w:p>
    <w:p w14:paraId="0D1990C4">
      <w:pPr>
        <w:overflowPunct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54417D05">
      <w:pPr>
        <w:overflowPunct w:val="0"/>
        <w:spacing w:line="520" w:lineRule="exact"/>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尊敬的</w:t>
      </w:r>
      <w:r>
        <w:rPr>
          <w:rFonts w:ascii="Times New Roman" w:hAnsi="Times New Roman" w:eastAsia="仿宋_GB2312" w:cs="Times New Roman"/>
          <w:color w:val="000000" w:themeColor="text1"/>
          <w:sz w:val="32"/>
          <w:szCs w:val="32"/>
          <w14:textFill>
            <w14:solidFill>
              <w14:schemeClr w14:val="tx1"/>
            </w14:solidFill>
          </w14:textFill>
        </w:rPr>
        <w:t>各位领导、各位</w:t>
      </w:r>
      <w:r>
        <w:rPr>
          <w:rFonts w:hint="eastAsia" w:ascii="Times New Roman" w:hAnsi="Times New Roman" w:eastAsia="仿宋_GB2312" w:cs="Times New Roman"/>
          <w:color w:val="000000" w:themeColor="text1"/>
          <w:sz w:val="32"/>
          <w:szCs w:val="32"/>
          <w14:textFill>
            <w14:solidFill>
              <w14:schemeClr w14:val="tx1"/>
            </w14:solidFill>
          </w14:textFill>
        </w:rPr>
        <w:t>嘉宾：</w:t>
      </w:r>
    </w:p>
    <w:p w14:paraId="74FC26A0">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大家好！很高兴能在2025首届中国家纺时尚创新大会上，与各位共同探讨行业发展新趋势。我分享的主题是“智眠时代，织梦未来</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现代生活方式下的时尚家纺新浪潮”。</w:t>
      </w:r>
    </w:p>
    <w:p w14:paraId="70B91A1B">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魏桥</w:t>
      </w:r>
      <w:r>
        <w:rPr>
          <w:rFonts w:ascii="Times New Roman" w:hAnsi="Times New Roman" w:eastAsia="仿宋_GB2312" w:cs="Times New Roman"/>
          <w:color w:val="000000" w:themeColor="text1"/>
          <w:sz w:val="32"/>
          <w:szCs w:val="32"/>
          <w14:textFill>
            <w14:solidFill>
              <w14:schemeClr w14:val="tx1"/>
            </w14:solidFill>
          </w14:textFill>
        </w:rPr>
        <w:t>嘉嘉家纺作为世界500强企业魏桥创业集团的全资子公司，依托集团“</w:t>
      </w:r>
      <w:r>
        <w:rPr>
          <w:rFonts w:hint="eastAsia" w:ascii="Times New Roman" w:hAnsi="Times New Roman" w:eastAsia="仿宋_GB2312" w:cs="Times New Roman"/>
          <w:color w:val="000000" w:themeColor="text1"/>
          <w:sz w:val="32"/>
          <w:szCs w:val="32"/>
          <w14:textFill>
            <w14:solidFill>
              <w14:schemeClr w14:val="tx1"/>
            </w14:solidFill>
          </w14:textFill>
        </w:rPr>
        <w:t>纺织</w:t>
      </w:r>
      <w:r>
        <w:rPr>
          <w:rFonts w:ascii="Times New Roman" w:hAnsi="Times New Roman" w:eastAsia="仿宋_GB2312" w:cs="Times New Roman"/>
          <w:color w:val="000000" w:themeColor="text1"/>
          <w:sz w:val="32"/>
          <w:szCs w:val="32"/>
          <w14:textFill>
            <w14:solidFill>
              <w14:schemeClr w14:val="tx1"/>
            </w14:solidFill>
          </w14:textFill>
        </w:rPr>
        <w:t>—印染—服装、家纺—再生棉”</w:t>
      </w:r>
      <w:r>
        <w:rPr>
          <w:rFonts w:hint="eastAsia" w:ascii="Times New Roman" w:hAnsi="Times New Roman" w:eastAsia="仿宋_GB2312" w:cs="Times New Roman"/>
          <w:color w:val="000000" w:themeColor="text1"/>
          <w:sz w:val="32"/>
          <w:szCs w:val="32"/>
          <w14:textFill>
            <w14:solidFill>
              <w14:schemeClr w14:val="tx1"/>
            </w14:solidFill>
          </w14:textFill>
        </w:rPr>
        <w:t>的</w:t>
      </w:r>
      <w:r>
        <w:rPr>
          <w:rFonts w:ascii="Times New Roman" w:hAnsi="Times New Roman" w:eastAsia="仿宋_GB2312" w:cs="Times New Roman"/>
          <w:color w:val="000000" w:themeColor="text1"/>
          <w:sz w:val="32"/>
          <w:szCs w:val="32"/>
          <w14:textFill>
            <w14:solidFill>
              <w14:schemeClr w14:val="tx1"/>
            </w14:solidFill>
          </w14:textFill>
        </w:rPr>
        <w:t>全产业链优势，专注于各类家纺、服装产品的设计</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研发、生产与销售，目前</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“嘉嘉家纺”已在山东省内6个地级市布局20余家直营店，产品远销欧美、东南亚及日韩</w:t>
      </w:r>
      <w:r>
        <w:rPr>
          <w:rFonts w:hint="eastAsia" w:ascii="Times New Roman" w:hAnsi="Times New Roman" w:eastAsia="仿宋_GB2312" w:cs="Times New Roman"/>
          <w:color w:val="000000" w:themeColor="text1"/>
          <w:sz w:val="32"/>
          <w:szCs w:val="32"/>
          <w14:textFill>
            <w14:solidFill>
              <w14:schemeClr w14:val="tx1"/>
            </w14:solidFill>
          </w14:textFill>
        </w:rPr>
        <w:t>市场</w:t>
      </w:r>
      <w:r>
        <w:rPr>
          <w:rFonts w:ascii="Times New Roman" w:hAnsi="Times New Roman" w:eastAsia="仿宋_GB2312" w:cs="Times New Roman"/>
          <w:color w:val="000000" w:themeColor="text1"/>
          <w:sz w:val="32"/>
          <w:szCs w:val="32"/>
          <w14:textFill>
            <w14:solidFill>
              <w14:schemeClr w14:val="tx1"/>
            </w14:solidFill>
          </w14:textFill>
        </w:rPr>
        <w:t>。公司先后获评国家级绿色工厂、中国消费名品成长企业、山东省质量标杆企业，“嘉嘉家纺”</w:t>
      </w:r>
      <w:r>
        <w:rPr>
          <w:rFonts w:hint="eastAsia" w:ascii="Times New Roman" w:hAnsi="Times New Roman" w:eastAsia="仿宋_GB2312" w:cs="Times New Roman"/>
          <w:color w:val="000000" w:themeColor="text1"/>
          <w:sz w:val="32"/>
          <w:szCs w:val="32"/>
          <w14:textFill>
            <w14:solidFill>
              <w14:schemeClr w14:val="tx1"/>
            </w14:solidFill>
          </w14:textFill>
        </w:rPr>
        <w:t>品牌</w:t>
      </w:r>
      <w:r>
        <w:rPr>
          <w:rFonts w:ascii="Times New Roman" w:hAnsi="Times New Roman" w:eastAsia="仿宋_GB2312" w:cs="Times New Roman"/>
          <w:color w:val="000000" w:themeColor="text1"/>
          <w:sz w:val="32"/>
          <w:szCs w:val="32"/>
          <w14:textFill>
            <w14:solidFill>
              <w14:schemeClr w14:val="tx1"/>
            </w14:solidFill>
          </w14:textFill>
        </w:rPr>
        <w:t>也</w:t>
      </w:r>
      <w:r>
        <w:rPr>
          <w:rFonts w:hint="eastAsia" w:ascii="Times New Roman" w:hAnsi="Times New Roman" w:eastAsia="仿宋_GB2312" w:cs="Times New Roman"/>
          <w:color w:val="000000" w:themeColor="text1"/>
          <w:sz w:val="32"/>
          <w:szCs w:val="32"/>
          <w14:textFill>
            <w14:solidFill>
              <w14:schemeClr w14:val="tx1"/>
            </w14:solidFill>
          </w14:textFill>
        </w:rPr>
        <w:t>是</w:t>
      </w:r>
      <w:r>
        <w:rPr>
          <w:rFonts w:ascii="Times New Roman" w:hAnsi="Times New Roman" w:eastAsia="仿宋_GB2312" w:cs="Times New Roman"/>
          <w:color w:val="000000" w:themeColor="text1"/>
          <w:sz w:val="32"/>
          <w:szCs w:val="32"/>
          <w14:textFill>
            <w14:solidFill>
              <w14:schemeClr w14:val="tx1"/>
            </w14:solidFill>
          </w14:textFill>
        </w:rPr>
        <w:t>山东知名品牌、山东省优质品牌。</w:t>
      </w:r>
    </w:p>
    <w:p w14:paraId="44B7F1C8">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近年来，</w:t>
      </w:r>
      <w:r>
        <w:rPr>
          <w:rFonts w:ascii="Times New Roman" w:hAnsi="Times New Roman" w:eastAsia="仿宋_GB2312" w:cs="Times New Roman"/>
          <w:color w:val="000000" w:themeColor="text1"/>
          <w:sz w:val="32"/>
          <w:szCs w:val="32"/>
          <w14:textFill>
            <w14:solidFill>
              <w14:schemeClr w14:val="tx1"/>
            </w14:solidFill>
          </w14:textFill>
        </w:rPr>
        <w:t>在消费升级与健康意识觉醒的双重</w:t>
      </w:r>
      <w:r>
        <w:rPr>
          <w:rFonts w:hint="eastAsia" w:ascii="Times New Roman" w:hAnsi="Times New Roman" w:eastAsia="仿宋_GB2312" w:cs="Times New Roman"/>
          <w:color w:val="000000" w:themeColor="text1"/>
          <w:sz w:val="32"/>
          <w:szCs w:val="32"/>
          <w14:textFill>
            <w14:solidFill>
              <w14:schemeClr w14:val="tx1"/>
            </w14:solidFill>
          </w14:textFill>
        </w:rPr>
        <w:t>驱动</w:t>
      </w:r>
      <w:r>
        <w:rPr>
          <w:rFonts w:ascii="Times New Roman" w:hAnsi="Times New Roman" w:eastAsia="仿宋_GB2312" w:cs="Times New Roman"/>
          <w:color w:val="000000" w:themeColor="text1"/>
          <w:sz w:val="32"/>
          <w:szCs w:val="32"/>
          <w14:textFill>
            <w14:solidFill>
              <w14:schemeClr w14:val="tx1"/>
            </w14:solidFill>
          </w14:textFill>
        </w:rPr>
        <w:t>下，家纺行业正经历从“功能满足”到“生活方式表达”的深刻转型</w:t>
      </w:r>
      <w:r>
        <w:rPr>
          <w:rFonts w:hint="eastAsia" w:ascii="Times New Roman" w:hAnsi="Times New Roman" w:eastAsia="仿宋_GB2312" w:cs="Times New Roman"/>
          <w:color w:val="000000" w:themeColor="text1"/>
          <w:sz w:val="32"/>
          <w:szCs w:val="32"/>
          <w14:textFill>
            <w14:solidFill>
              <w14:schemeClr w14:val="tx1"/>
            </w14:solidFill>
          </w14:textFill>
        </w:rPr>
        <w:t>，嘉嘉家纺</w:t>
      </w:r>
      <w:r>
        <w:rPr>
          <w:rFonts w:ascii="Times New Roman" w:hAnsi="Times New Roman" w:eastAsia="仿宋_GB2312" w:cs="Times New Roman"/>
          <w:color w:val="000000" w:themeColor="text1"/>
          <w:sz w:val="32"/>
          <w:szCs w:val="32"/>
          <w14:textFill>
            <w14:solidFill>
              <w14:schemeClr w14:val="tx1"/>
            </w14:solidFill>
          </w14:textFill>
        </w:rPr>
        <w:t>以科技为引擎、以时尚为语言，</w:t>
      </w:r>
      <w:r>
        <w:rPr>
          <w:rFonts w:hint="eastAsia" w:ascii="Times New Roman" w:hAnsi="Times New Roman" w:eastAsia="仿宋_GB2312" w:cs="Times New Roman"/>
          <w:color w:val="000000" w:themeColor="text1"/>
          <w:sz w:val="32"/>
          <w:szCs w:val="32"/>
          <w14:textFill>
            <w14:solidFill>
              <w14:schemeClr w14:val="tx1"/>
            </w14:solidFill>
          </w14:textFill>
        </w:rPr>
        <w:t>持续拓展</w:t>
      </w:r>
      <w:r>
        <w:rPr>
          <w:rFonts w:ascii="Times New Roman" w:hAnsi="Times New Roman" w:eastAsia="仿宋_GB2312" w:cs="Times New Roman"/>
          <w:color w:val="000000" w:themeColor="text1"/>
          <w:sz w:val="32"/>
          <w:szCs w:val="32"/>
          <w14:textFill>
            <w14:solidFill>
              <w14:schemeClr w14:val="tx1"/>
            </w14:solidFill>
          </w14:textFill>
        </w:rPr>
        <w:t>现代家居生活的内涵与边界</w:t>
      </w:r>
      <w:r>
        <w:rPr>
          <w:rFonts w:hint="eastAsia" w:ascii="Times New Roman" w:hAnsi="Times New Roman" w:eastAsia="仿宋_GB2312" w:cs="Times New Roman"/>
          <w:color w:val="000000" w:themeColor="text1"/>
          <w:sz w:val="32"/>
          <w:szCs w:val="32"/>
          <w14:textFill>
            <w14:solidFill>
              <w14:schemeClr w14:val="tx1"/>
            </w14:solidFill>
          </w14:textFill>
        </w:rPr>
        <w:t>。下面，</w:t>
      </w:r>
      <w:r>
        <w:rPr>
          <w:rFonts w:ascii="Times New Roman" w:hAnsi="Times New Roman" w:eastAsia="仿宋_GB2312" w:cs="Times New Roman"/>
          <w:color w:val="000000" w:themeColor="text1"/>
          <w:sz w:val="32"/>
          <w:szCs w:val="32"/>
          <w14:textFill>
            <w14:solidFill>
              <w14:schemeClr w14:val="tx1"/>
            </w14:solidFill>
          </w14:textFill>
        </w:rPr>
        <w:t>我从视觉、</w:t>
      </w:r>
      <w:r>
        <w:rPr>
          <w:rFonts w:hint="eastAsia" w:ascii="Times New Roman" w:hAnsi="Times New Roman" w:eastAsia="仿宋_GB2312" w:cs="Times New Roman"/>
          <w:color w:val="000000" w:themeColor="text1"/>
          <w:sz w:val="32"/>
          <w:szCs w:val="32"/>
          <w14:textFill>
            <w14:solidFill>
              <w14:schemeClr w14:val="tx1"/>
            </w14:solidFill>
          </w14:textFill>
        </w:rPr>
        <w:t>功能</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智慧</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健康</w:t>
      </w:r>
      <w:r>
        <w:rPr>
          <w:rFonts w:ascii="Times New Roman" w:hAnsi="Times New Roman" w:eastAsia="仿宋_GB2312" w:cs="Times New Roman"/>
          <w:color w:val="000000" w:themeColor="text1"/>
          <w:sz w:val="32"/>
          <w:szCs w:val="32"/>
          <w14:textFill>
            <w14:solidFill>
              <w14:schemeClr w14:val="tx1"/>
            </w14:solidFill>
          </w14:textFill>
        </w:rPr>
        <w:t>四个维度，分享</w:t>
      </w:r>
      <w:r>
        <w:rPr>
          <w:rFonts w:hint="eastAsia" w:ascii="Times New Roman" w:hAnsi="Times New Roman" w:eastAsia="仿宋_GB2312" w:cs="Times New Roman"/>
          <w:color w:val="000000" w:themeColor="text1"/>
          <w:sz w:val="32"/>
          <w:szCs w:val="32"/>
          <w14:textFill>
            <w14:solidFill>
              <w14:schemeClr w14:val="tx1"/>
            </w14:solidFill>
          </w14:textFill>
        </w:rPr>
        <w:t>我们推进家纺时尚创新</w:t>
      </w:r>
      <w:r>
        <w:rPr>
          <w:rFonts w:ascii="Times New Roman" w:hAnsi="Times New Roman" w:eastAsia="仿宋_GB2312" w:cs="Times New Roman"/>
          <w:color w:val="000000" w:themeColor="text1"/>
          <w:sz w:val="32"/>
          <w:szCs w:val="32"/>
          <w14:textFill>
            <w14:solidFill>
              <w14:schemeClr w14:val="tx1"/>
            </w14:solidFill>
          </w14:textFill>
        </w:rPr>
        <w:t>的实践与探索。</w:t>
      </w:r>
    </w:p>
    <w:p w14:paraId="2D3225E2">
      <w:pPr>
        <w:overflowPunct w:val="0"/>
        <w:spacing w:line="520" w:lineRule="exact"/>
        <w:ind w:firstLine="64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一、坚持</w:t>
      </w:r>
      <w:r>
        <w:rPr>
          <w:rFonts w:ascii="Times New Roman" w:hAnsi="Times New Roman" w:eastAsia="黑体" w:cs="Times New Roman"/>
          <w:color w:val="000000" w:themeColor="text1"/>
          <w:sz w:val="32"/>
          <w:szCs w:val="32"/>
          <w14:textFill>
            <w14:solidFill>
              <w14:schemeClr w14:val="tx1"/>
            </w14:solidFill>
          </w14:textFill>
        </w:rPr>
        <w:t>视觉赋能，</w:t>
      </w:r>
      <w:r>
        <w:rPr>
          <w:rFonts w:hint="eastAsia" w:ascii="Times New Roman" w:hAnsi="Times New Roman" w:eastAsia="黑体" w:cs="Times New Roman"/>
          <w:color w:val="000000" w:themeColor="text1"/>
          <w:sz w:val="32"/>
          <w:szCs w:val="32"/>
          <w14:textFill>
            <w14:solidFill>
              <w14:schemeClr w14:val="tx1"/>
            </w14:solidFill>
          </w14:textFill>
        </w:rPr>
        <w:t>从</w:t>
      </w:r>
      <w:r>
        <w:rPr>
          <w:rFonts w:ascii="Times New Roman" w:hAnsi="Times New Roman" w:eastAsia="黑体" w:cs="Times New Roman"/>
          <w:color w:val="000000" w:themeColor="text1"/>
          <w:sz w:val="32"/>
          <w:szCs w:val="32"/>
          <w14:textFill>
            <w14:solidFill>
              <w14:schemeClr w14:val="tx1"/>
            </w14:solidFill>
          </w14:textFill>
        </w:rPr>
        <w:t>设计</w:t>
      </w:r>
      <w:r>
        <w:rPr>
          <w:rFonts w:hint="eastAsia" w:ascii="Times New Roman" w:hAnsi="Times New Roman" w:eastAsia="黑体" w:cs="Times New Roman"/>
          <w:color w:val="000000" w:themeColor="text1"/>
          <w:sz w:val="32"/>
          <w:szCs w:val="32"/>
          <w14:textFill>
            <w14:solidFill>
              <w14:schemeClr w14:val="tx1"/>
            </w14:solidFill>
          </w14:textFill>
        </w:rPr>
        <w:t>和</w:t>
      </w:r>
      <w:r>
        <w:rPr>
          <w:rFonts w:ascii="Times New Roman" w:hAnsi="Times New Roman" w:eastAsia="黑体" w:cs="Times New Roman"/>
          <w:color w:val="000000" w:themeColor="text1"/>
          <w:sz w:val="32"/>
          <w:szCs w:val="32"/>
          <w14:textFill>
            <w14:solidFill>
              <w14:schemeClr w14:val="tx1"/>
            </w14:solidFill>
          </w14:textFill>
        </w:rPr>
        <w:t>色彩</w:t>
      </w:r>
      <w:r>
        <w:rPr>
          <w:rFonts w:hint="eastAsia" w:ascii="Times New Roman" w:hAnsi="Times New Roman" w:eastAsia="黑体" w:cs="Times New Roman"/>
          <w:color w:val="000000" w:themeColor="text1"/>
          <w:sz w:val="32"/>
          <w:szCs w:val="32"/>
          <w14:textFill>
            <w14:solidFill>
              <w14:schemeClr w14:val="tx1"/>
            </w14:solidFill>
          </w14:textFill>
        </w:rPr>
        <w:t>运用上丰富产品</w:t>
      </w:r>
      <w:r>
        <w:rPr>
          <w:rFonts w:ascii="Times New Roman" w:hAnsi="Times New Roman" w:eastAsia="黑体" w:cs="Times New Roman"/>
          <w:color w:val="000000" w:themeColor="text1"/>
          <w:sz w:val="32"/>
          <w:szCs w:val="32"/>
          <w14:textFill>
            <w14:solidFill>
              <w14:schemeClr w14:val="tx1"/>
            </w14:solidFill>
          </w14:textFill>
        </w:rPr>
        <w:t>的时尚</w:t>
      </w:r>
      <w:r>
        <w:rPr>
          <w:rFonts w:hint="eastAsia" w:ascii="Times New Roman" w:hAnsi="Times New Roman" w:eastAsia="黑体" w:cs="Times New Roman"/>
          <w:color w:val="000000" w:themeColor="text1"/>
          <w:sz w:val="32"/>
          <w:szCs w:val="32"/>
          <w14:textFill>
            <w14:solidFill>
              <w14:schemeClr w14:val="tx1"/>
            </w14:solidFill>
          </w14:textFill>
        </w:rPr>
        <w:t>表达</w:t>
      </w:r>
    </w:p>
    <w:p w14:paraId="19B20FA8">
      <w:pPr>
        <w:spacing w:line="520" w:lineRule="exact"/>
        <w:ind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在视觉设计上，嘉嘉家纺展现</w:t>
      </w:r>
      <w:bookmarkStart w:id="0" w:name="_GoBack"/>
      <w:bookmarkEnd w:id="0"/>
      <w:r>
        <w:rPr>
          <w:rFonts w:eastAsia="仿宋_GB2312"/>
          <w:color w:val="000000" w:themeColor="text1"/>
          <w:sz w:val="32"/>
          <w:szCs w:val="32"/>
          <w14:textFill>
            <w14:solidFill>
              <w14:schemeClr w14:val="tx1"/>
            </w14:solidFill>
          </w14:textFill>
        </w:rPr>
        <w:t>出多元而又统一的审美取向。产品涵盖了提花系列、印花系列、绣花系列和绗缝系列等多种设计类型，满足不同消费群体的审美需求。多元风格背后，是嘉嘉家纺对中华民族悠久历史与浓厚人文情怀的深入挖掘与融入，让产品兼具颜值与内涵。</w:t>
      </w:r>
    </w:p>
    <w:p w14:paraId="24DCADE5">
      <w:pPr>
        <w:spacing w:line="520" w:lineRule="exact"/>
        <w:ind w:firstLine="641"/>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在色彩运用上，嘉嘉家纺展现出大胆而又精准的眼光。我们不仅掌握了丰富色彩的搭配运用，还创新性地利用了面料本身的色彩特性。比如，我们利用莱赛尔和石墨烯混纺织成的提花面料，透露着丝绸的光泽，图案层次分明，视觉感强。在静怡的环境中，显示出生机勃勃，使产品更具品味与优雅。结合石墨烯面料</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具有抗菌抑菌、远红外保暖、抗静电、透气舒适等特性，</w:t>
      </w:r>
      <w:r>
        <w:rPr>
          <w:rFonts w:ascii="Times New Roman" w:hAnsi="Times New Roman" w:eastAsia="仿宋_GB2312" w:cs="Times New Roman"/>
          <w:color w:val="000000" w:themeColor="text1"/>
          <w:sz w:val="32"/>
          <w:szCs w:val="32"/>
          <w14:textFill>
            <w14:solidFill>
              <w14:schemeClr w14:val="tx1"/>
            </w14:solidFill>
          </w14:textFill>
        </w:rPr>
        <w:t>研制出了一系列功能化、时尚化、个性化的新型家纺产品。我们还自主研发了数字彩色像景技术，创新性地将数码印花的高清还原优势应用于提花工艺，这项技术能精准捕捉画面的色彩层次与细腻肌理，无论是写实照片、艺术绘画，还是定制化图案题材，都能在面料上生动呈现，既保留了提花面料的立体质感，又兼具数码印花的灵活表现力，让家居产品成为可触摸、可使用的 “移动艺术品”，为用户提供兼具艺术感与专属感的家居选择。</w:t>
      </w:r>
    </w:p>
    <w:p w14:paraId="78D6DD3D">
      <w:pPr>
        <w:overflowPunct w:val="0"/>
        <w:spacing w:line="52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w:t>
      </w:r>
      <w:r>
        <w:rPr>
          <w:rFonts w:hint="eastAsia" w:ascii="Times New Roman" w:hAnsi="Times New Roman" w:eastAsia="黑体" w:cs="Times New Roman"/>
          <w:color w:val="000000" w:themeColor="text1"/>
          <w:sz w:val="32"/>
          <w:szCs w:val="32"/>
          <w14:textFill>
            <w14:solidFill>
              <w14:schemeClr w14:val="tx1"/>
            </w14:solidFill>
          </w14:textFill>
        </w:rPr>
        <w:t>坚持功能赋能，从功能性和舒适度上展现产品的创新突破</w:t>
      </w:r>
    </w:p>
    <w:p w14:paraId="042097B0">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我们以面料技术创新为核心，聚焦“舒适”“好用”“实用”的核心需求，让家纺产品从静态生活用品升级为能主动适应需求、深度互动的生活伙伴。比如，我们依托联合研发的微纳米镶嵌纺等创新技术，在保留纯棉天然质感与舒适性的基础上，整合了抑菌防螨、持续凉感等复合功能，实现了美学、功能与舒适度的统一。采用微纳米镶嵌纺技术开发的防螨件套系列，在保证纯棉亲肤触感的同时，提供了优异且持久的防螨效果，满足了市场对健康功能性床品的需求。该产品荣获山东“省长杯”工业设计大赛金奖。此外，基于该技术还成功研发出具有吸光发热、远红外保暖等多重发热功能的面料，以及全棉凉感等产品系列，展现了技术在多元化场景中的应用潜力。</w:t>
      </w:r>
    </w:p>
    <w:p w14:paraId="3E2A0FD7">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在纯棉功能创新的基础上，我们进一步拓展材质边界，精选兼具透气性与亲肤性的生物基莱赛尔纤维为原料，通过技术创新与石墨烯深度融合，产品不仅具有石墨烯抗菌抑菌、抗静电的核心特性，还被赋予远红外发热、缓解疲劳的保健功能。相关莱赛尔石墨烯家纺套件，荣获 2025 “优眠好品” 称号。</w:t>
      </w:r>
    </w:p>
    <w:p w14:paraId="4B9DFFDB">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借助多元技术融合，我们还打造出 “莱赛尔 + 竹纤维”“莱赛尔 + 银纤维” 等兼具功能化与个性化的新型家纺系列，让每一次使用都能让用户直观感受到技术赋能的实用价值与舒适体验。</w:t>
      </w:r>
    </w:p>
    <w:p w14:paraId="22BFB84C">
      <w:pPr>
        <w:overflowPunct w:val="0"/>
        <w:spacing w:line="52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w:t>
      </w:r>
      <w:r>
        <w:rPr>
          <w:rFonts w:hint="eastAsia" w:ascii="Times New Roman" w:hAnsi="Times New Roman" w:eastAsia="黑体" w:cs="Times New Roman"/>
          <w:color w:val="000000" w:themeColor="text1"/>
          <w:sz w:val="32"/>
          <w:szCs w:val="32"/>
          <w14:textFill>
            <w14:solidFill>
              <w14:schemeClr w14:val="tx1"/>
            </w14:solidFill>
          </w14:textFill>
        </w:rPr>
        <w:t>坚持智慧赋能，从数字化和智能化上体现产品的科技融入</w:t>
      </w:r>
    </w:p>
    <w:p w14:paraId="02DA8F4E">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现代生活方式的多元化、数字化、健康化趋势，与智能家纺创新发展形成深度互动，家纺行业正实现从“被动满足需求”到“主动创造价值”的战略转型，生活方式已成为驱动产业创新的核心力量。为顺应当代生活节奏变革与健康需求升级，嘉嘉家纺突破传统家纺边界，以科技重构产品形态，打造覆盖多元场景的智能家纺解决方案，让科技深度融入日常生活。</w:t>
      </w:r>
    </w:p>
    <w:p w14:paraId="7917FA13">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针对人们频繁差旅、移动性强的生活特点，我们开发出了兼具便携性与功能性的智能家纺产品。碳纳米加热系列产品，碳纳米加热系列产品融合新型发热技术，内置碳纳米管复合膜加热组件，支持多档调温，能均匀发热并以远红外线形式传递热量，涵盖碳纳米电热理疗腰带、碳纳米多功能加热毯、碳纳米加热围巾枕等多款创新产品，其中碳纳米电热理疗腰带入选工业和信息化部2024年老年用品产品推广目录。</w:t>
      </w:r>
    </w:p>
    <w:p w14:paraId="4931792F">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随着健康意识增强，兼具舒适性与健康监测功能的智能家纺产品迎来发展契机。为响应大众日益增长的主动健康管理需求，我们推出主动健康监测系列产品，其中，阵列式压力传感智能床垫，在保障舒适性的基础上，集成高精度压力传感阵列，可无感、持续监测用户呼吸、心率、翻身等睡眠数据，全面评估睡眠健康状况，推动健康理念从“应对健康问题”向“预防健康问题”升级，将家庭睡眠场景转化为健康管理阵地，为现代生活注入科技温度与健康保障。</w:t>
      </w:r>
    </w:p>
    <w:p w14:paraId="44B373FE">
      <w:pPr>
        <w:overflowPunct w:val="0"/>
        <w:spacing w:line="52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w:t>
      </w:r>
      <w:r>
        <w:rPr>
          <w:rFonts w:hint="eastAsia" w:ascii="Times New Roman" w:hAnsi="Times New Roman" w:eastAsia="黑体" w:cs="Times New Roman"/>
          <w:color w:val="000000" w:themeColor="text1"/>
          <w:sz w:val="32"/>
          <w:szCs w:val="32"/>
          <w14:textFill>
            <w14:solidFill>
              <w14:schemeClr w14:val="tx1"/>
            </w14:solidFill>
          </w14:textFill>
        </w:rPr>
        <w:t>坚持健康赋能</w:t>
      </w:r>
      <w:r>
        <w:rPr>
          <w:rFonts w:ascii="Times New Roman" w:hAnsi="Times New Roman" w:eastAsia="黑体" w:cs="Times New Roman"/>
          <w:color w:val="000000" w:themeColor="text1"/>
          <w:sz w:val="32"/>
          <w:szCs w:val="32"/>
          <w14:textFill>
            <w14:solidFill>
              <w14:schemeClr w14:val="tx1"/>
            </w14:solidFill>
          </w14:textFill>
        </w:rPr>
        <w:t>，</w:t>
      </w:r>
      <w:r>
        <w:rPr>
          <w:rFonts w:hint="eastAsia" w:ascii="Times New Roman" w:hAnsi="Times New Roman" w:eastAsia="黑体" w:cs="Times New Roman"/>
          <w:color w:val="000000" w:themeColor="text1"/>
          <w:sz w:val="32"/>
          <w:szCs w:val="32"/>
          <w14:textFill>
            <w14:solidFill>
              <w14:schemeClr w14:val="tx1"/>
            </w14:solidFill>
          </w14:textFill>
        </w:rPr>
        <w:t>让产品为用户提供</w:t>
      </w:r>
      <w:r>
        <w:rPr>
          <w:rFonts w:ascii="Times New Roman" w:hAnsi="Times New Roman" w:eastAsia="黑体" w:cs="Times New Roman"/>
          <w:color w:val="000000" w:themeColor="text1"/>
          <w:sz w:val="32"/>
          <w:szCs w:val="32"/>
          <w14:textFill>
            <w14:solidFill>
              <w14:schemeClr w14:val="tx1"/>
            </w14:solidFill>
          </w14:textFill>
        </w:rPr>
        <w:t>身心</w:t>
      </w:r>
      <w:r>
        <w:rPr>
          <w:rFonts w:hint="eastAsia" w:ascii="Times New Roman" w:hAnsi="Times New Roman" w:eastAsia="黑体" w:cs="Times New Roman"/>
          <w:color w:val="000000" w:themeColor="text1"/>
          <w:sz w:val="32"/>
          <w:szCs w:val="32"/>
          <w14:textFill>
            <w14:solidFill>
              <w14:schemeClr w14:val="tx1"/>
            </w14:solidFill>
          </w14:textFill>
        </w:rPr>
        <w:t>健康</w:t>
      </w:r>
      <w:r>
        <w:rPr>
          <w:rFonts w:ascii="Times New Roman" w:hAnsi="Times New Roman" w:eastAsia="黑体" w:cs="Times New Roman"/>
          <w:color w:val="000000" w:themeColor="text1"/>
          <w:sz w:val="32"/>
          <w:szCs w:val="32"/>
          <w14:textFill>
            <w14:solidFill>
              <w14:schemeClr w14:val="tx1"/>
            </w14:solidFill>
          </w14:textFill>
        </w:rPr>
        <w:t>的</w:t>
      </w:r>
      <w:r>
        <w:rPr>
          <w:rFonts w:hint="eastAsia" w:ascii="Times New Roman" w:hAnsi="Times New Roman" w:eastAsia="黑体" w:cs="Times New Roman"/>
          <w:color w:val="000000" w:themeColor="text1"/>
          <w:sz w:val="32"/>
          <w:szCs w:val="32"/>
          <w14:textFill>
            <w14:solidFill>
              <w14:schemeClr w14:val="tx1"/>
            </w14:solidFill>
          </w14:textFill>
        </w:rPr>
        <w:t>全方位呵护</w:t>
      </w:r>
    </w:p>
    <w:p w14:paraId="050B14CB">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嘉嘉家纺构建了全面的健康呵护体系，将产品价值从“使用舒适”提升到“健康促进”的新高度。</w:t>
      </w:r>
    </w:p>
    <w:p w14:paraId="74C3F264">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在身体健康呵护方面，我们以功能性材质为核心，推出多种抗菌抑菌系列产品，构建了覆盖多元需求的健康产品矩阵，包括天然麻系列、银纤维系列、玉米纤维系列等，兼具吸湿透气、防霉抑菌、杀菌除臭等功能，为身体构筑起洁净舒适的防护屏障，让每一次贴身接触都成为对身体的细致关怀。</w:t>
      </w:r>
    </w:p>
    <w:p w14:paraId="660D85CE">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在心理健康关怀方面，我们运用色彩心理学原理，采用柔和温暖的色调，帮助用户放松身心。例如淡蓝色，使人容易与晴朗的天空、广阔宁静的大海等自然景象联系起来，这种积极的联想能迅速让过度活跃的思绪平静下来，有效减轻焦虑和紧张感。我们还以高支棉等细腻亲肤材质为基底，搭配精心设计的花纹图案，营造出治愈系睡眠环境，通过视觉的舒缓与触觉的温润相互协同，助力用户深度释放压力，实现身心平衡。</w:t>
      </w:r>
    </w:p>
    <w:p w14:paraId="22D63436">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总的来说，魏桥创业集团的全产业链优势，为嘉嘉家纺构筑创新基石，</w:t>
      </w:r>
      <w:r>
        <w:rPr>
          <w:rFonts w:ascii="Times New Roman" w:hAnsi="Times New Roman" w:eastAsia="仿宋_GB2312" w:cs="Times New Roman"/>
          <w:color w:val="000000" w:themeColor="text1"/>
          <w:sz w:val="32"/>
          <w:szCs w:val="32"/>
          <w14:textFill>
            <w14:solidFill>
              <w14:schemeClr w14:val="tx1"/>
            </w14:solidFill>
          </w14:textFill>
        </w:rPr>
        <w:t>多元设计语言诠释当代美学，创新面料技术使体验全面升级，智能科技重塑家居体验，身心健康成为时尚新内涵。嘉嘉家纺的创新发展路径，清晰地勾勒出时尚家纺的未来图景：家纺产品不再是单一的实用品，而是科技、健康、艺术和环保的多元载体。在这一转变过程中，家纺与时尚的界限日益融合，家纺产品成为表达个人品味和生活方式的重要媒介。</w:t>
      </w:r>
    </w:p>
    <w:p w14:paraId="1A5BEB0B">
      <w:pPr>
        <w:overflowPunct w:val="0"/>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各位领导，各位嘉宾，党的二十届四中全会明确提出，全面增强自主创新能力，抢占科技发展制高点，不断催生新质生产力。</w:t>
      </w:r>
      <w:r>
        <w:rPr>
          <w:rFonts w:ascii="Times New Roman" w:hAnsi="Times New Roman" w:eastAsia="仿宋_GB2312" w:cs="Times New Roman"/>
          <w:color w:val="000000" w:themeColor="text1"/>
          <w:sz w:val="32"/>
          <w:szCs w:val="32"/>
          <w14:textFill>
            <w14:solidFill>
              <w14:schemeClr w14:val="tx1"/>
            </w14:solidFill>
          </w14:textFill>
        </w:rPr>
        <w:t>嘉嘉家纺将</w:t>
      </w:r>
      <w:r>
        <w:rPr>
          <w:rFonts w:hint="eastAsia" w:ascii="Times New Roman" w:hAnsi="Times New Roman" w:eastAsia="仿宋_GB2312" w:cs="Times New Roman"/>
          <w:color w:val="000000" w:themeColor="text1"/>
          <w:sz w:val="32"/>
          <w:szCs w:val="32"/>
          <w14:textFill>
            <w14:solidFill>
              <w14:schemeClr w14:val="tx1"/>
            </w14:solidFill>
          </w14:textFill>
        </w:rPr>
        <w:t>认真学习贯彻党的二十届四中全会精神，</w:t>
      </w:r>
      <w:r>
        <w:rPr>
          <w:rFonts w:ascii="Times New Roman" w:hAnsi="Times New Roman" w:eastAsia="仿宋_GB2312" w:cs="Times New Roman"/>
          <w:color w:val="000000" w:themeColor="text1"/>
          <w:sz w:val="32"/>
          <w:szCs w:val="32"/>
          <w14:textFill>
            <w14:solidFill>
              <w14:schemeClr w14:val="tx1"/>
            </w14:solidFill>
          </w14:textFill>
        </w:rPr>
        <w:t>锚定</w:t>
      </w:r>
      <w:r>
        <w:rPr>
          <w:rFonts w:hint="eastAsia" w:ascii="Times New Roman" w:hAnsi="Times New Roman" w:eastAsia="仿宋_GB2312" w:cs="Times New Roman"/>
          <w:color w:val="000000" w:themeColor="text1"/>
          <w:sz w:val="32"/>
          <w:szCs w:val="32"/>
          <w14:textFill>
            <w14:solidFill>
              <w14:schemeClr w14:val="tx1"/>
            </w14:solidFill>
          </w14:textFill>
        </w:rPr>
        <w:t>“智能化、绿色化、融合化”发展方向</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继续</w:t>
      </w:r>
      <w:r>
        <w:rPr>
          <w:rFonts w:ascii="Times New Roman" w:hAnsi="Times New Roman" w:eastAsia="仿宋_GB2312" w:cs="Times New Roman"/>
          <w:color w:val="000000" w:themeColor="text1"/>
          <w:sz w:val="32"/>
          <w:szCs w:val="32"/>
          <w14:textFill>
            <w14:solidFill>
              <w14:schemeClr w14:val="tx1"/>
            </w14:solidFill>
          </w14:textFill>
        </w:rPr>
        <w:t>加大科技研发投入，持续深化家纺产品与时尚生活的深度融合</w:t>
      </w:r>
      <w:r>
        <w:rPr>
          <w:rFonts w:hint="eastAsia" w:ascii="Times New Roman" w:hAnsi="Times New Roman" w:eastAsia="仿宋_GB2312" w:cs="Times New Roman"/>
          <w:color w:val="000000" w:themeColor="text1"/>
          <w:sz w:val="32"/>
          <w:szCs w:val="32"/>
          <w14:textFill>
            <w14:solidFill>
              <w14:schemeClr w14:val="tx1"/>
            </w14:solidFill>
          </w14:textFill>
        </w:rPr>
        <w:t>，不断</w:t>
      </w:r>
      <w:r>
        <w:rPr>
          <w:rFonts w:ascii="Times New Roman" w:hAnsi="Times New Roman" w:eastAsia="仿宋_GB2312" w:cs="Times New Roman"/>
          <w:color w:val="000000" w:themeColor="text1"/>
          <w:sz w:val="32"/>
          <w:szCs w:val="32"/>
          <w14:textFill>
            <w14:solidFill>
              <w14:schemeClr w14:val="tx1"/>
            </w14:solidFill>
          </w14:textFill>
        </w:rPr>
        <w:t>拓展智能家纺应用场景，为</w:t>
      </w:r>
      <w:r>
        <w:rPr>
          <w:rFonts w:hint="eastAsia" w:ascii="Times New Roman" w:hAnsi="Times New Roman" w:eastAsia="仿宋_GB2312" w:cs="Times New Roman"/>
          <w:color w:val="000000" w:themeColor="text1"/>
          <w:sz w:val="32"/>
          <w:szCs w:val="32"/>
          <w14:textFill>
            <w14:solidFill>
              <w14:schemeClr w14:val="tx1"/>
            </w14:solidFill>
          </w14:textFill>
        </w:rPr>
        <w:t>广大用户</w:t>
      </w:r>
      <w:r>
        <w:rPr>
          <w:rFonts w:ascii="Times New Roman" w:hAnsi="Times New Roman" w:eastAsia="仿宋_GB2312" w:cs="Times New Roman"/>
          <w:color w:val="000000" w:themeColor="text1"/>
          <w:sz w:val="32"/>
          <w:szCs w:val="32"/>
          <w14:textFill>
            <w14:solidFill>
              <w14:schemeClr w14:val="tx1"/>
            </w14:solidFill>
          </w14:textFill>
        </w:rPr>
        <w:t>创造更美好、更健康、更时尚的家居生活体验，最终实现“让每一天都生活在时尚与健康中”的品牌愿景。</w:t>
      </w:r>
    </w:p>
    <w:p w14:paraId="4E91A5ED">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谢谢大家！</w:t>
      </w:r>
    </w:p>
    <w:sectPr>
      <w:footerReference r:id="rId3"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BF6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5EE78">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9F5EE78">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52"/>
    <w:rsid w:val="000077FD"/>
    <w:rsid w:val="00081A7E"/>
    <w:rsid w:val="0013772C"/>
    <w:rsid w:val="00380163"/>
    <w:rsid w:val="003D2C6D"/>
    <w:rsid w:val="004A6B8A"/>
    <w:rsid w:val="005562A2"/>
    <w:rsid w:val="00683675"/>
    <w:rsid w:val="00685D6B"/>
    <w:rsid w:val="00707B98"/>
    <w:rsid w:val="007C037F"/>
    <w:rsid w:val="0097766A"/>
    <w:rsid w:val="009E5B94"/>
    <w:rsid w:val="00A04F8B"/>
    <w:rsid w:val="00A25DDE"/>
    <w:rsid w:val="00C10652"/>
    <w:rsid w:val="00C14B91"/>
    <w:rsid w:val="00D01F0A"/>
    <w:rsid w:val="00D60F9B"/>
    <w:rsid w:val="00DE7E72"/>
    <w:rsid w:val="00F657C3"/>
    <w:rsid w:val="00FC01E5"/>
    <w:rsid w:val="00FC7519"/>
    <w:rsid w:val="04DC2D11"/>
    <w:rsid w:val="05B64EE1"/>
    <w:rsid w:val="06DD1DE2"/>
    <w:rsid w:val="07660241"/>
    <w:rsid w:val="0ECE5049"/>
    <w:rsid w:val="135D699C"/>
    <w:rsid w:val="14DE1D5E"/>
    <w:rsid w:val="15475B55"/>
    <w:rsid w:val="1BB750B7"/>
    <w:rsid w:val="1C424981"/>
    <w:rsid w:val="1CCE4466"/>
    <w:rsid w:val="1ED85A70"/>
    <w:rsid w:val="21A9251B"/>
    <w:rsid w:val="23843AD1"/>
    <w:rsid w:val="24E72569"/>
    <w:rsid w:val="26914E82"/>
    <w:rsid w:val="294206B6"/>
    <w:rsid w:val="2A581813"/>
    <w:rsid w:val="2C0A4D8F"/>
    <w:rsid w:val="2D0D4B37"/>
    <w:rsid w:val="2D6055AE"/>
    <w:rsid w:val="2D81006B"/>
    <w:rsid w:val="2FED29FE"/>
    <w:rsid w:val="31D71BB7"/>
    <w:rsid w:val="321B1AA4"/>
    <w:rsid w:val="32BB1432"/>
    <w:rsid w:val="34621C0C"/>
    <w:rsid w:val="3AD1189A"/>
    <w:rsid w:val="3AD969A0"/>
    <w:rsid w:val="3B8C756F"/>
    <w:rsid w:val="3F0044FB"/>
    <w:rsid w:val="3F6A406B"/>
    <w:rsid w:val="411249BA"/>
    <w:rsid w:val="415648A7"/>
    <w:rsid w:val="433A3D54"/>
    <w:rsid w:val="435A7F52"/>
    <w:rsid w:val="44C22253"/>
    <w:rsid w:val="463827CD"/>
    <w:rsid w:val="48904B42"/>
    <w:rsid w:val="4C324162"/>
    <w:rsid w:val="4C891FD4"/>
    <w:rsid w:val="4DFA0CB0"/>
    <w:rsid w:val="4F674123"/>
    <w:rsid w:val="4F7A3E56"/>
    <w:rsid w:val="544467E1"/>
    <w:rsid w:val="5AE42ACB"/>
    <w:rsid w:val="5C331A99"/>
    <w:rsid w:val="5D5850AB"/>
    <w:rsid w:val="5F7C1524"/>
    <w:rsid w:val="607E751E"/>
    <w:rsid w:val="631A4EDD"/>
    <w:rsid w:val="63B37686"/>
    <w:rsid w:val="667B0788"/>
    <w:rsid w:val="670F0ED0"/>
    <w:rsid w:val="6727621A"/>
    <w:rsid w:val="67A1421E"/>
    <w:rsid w:val="693E3CEF"/>
    <w:rsid w:val="69605A13"/>
    <w:rsid w:val="6AA61B4B"/>
    <w:rsid w:val="6CEB5F3B"/>
    <w:rsid w:val="6E952207"/>
    <w:rsid w:val="70A02B99"/>
    <w:rsid w:val="72176474"/>
    <w:rsid w:val="721D6B97"/>
    <w:rsid w:val="72ED00E8"/>
    <w:rsid w:val="73AF7CC3"/>
    <w:rsid w:val="74A25132"/>
    <w:rsid w:val="75A924F0"/>
    <w:rsid w:val="783F35E2"/>
    <w:rsid w:val="7AEA338E"/>
    <w:rsid w:val="7EED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7">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dabed9be-01a2-432b-b9bb-b72290fe1c7e</errorID>
      <errorWord>智眠</errorWord>
      <group>L1_Word</group>
      <groupName>字词问题</groupName>
      <ability>L2_Typo</ability>
      <abilityName>字词错误</abilityName>
      <candidateList>
        <item>智能</item>
      </candidateList>
      <explain>〈名〉❶智慧和能力：～双全｜培养～｜发展学生～｜～机器人。</explain>
      <paraID>369EDF9E</paraID>
      <start>0</start>
      <end>2</end>
      <status>unmodified</status>
      <modifiedWord/>
      <trackRevisions>false</trackRevisions>
    </reviewItem>
    <reviewItem>
      <errorID>f0f0bbe3-2470-45f3-a912-bac680de4e6b</errorID>
      <errorWord>智眠</errorWord>
      <group>L1_Word</group>
      <groupName>字词问题</groupName>
      <ability>L2_Typo</ability>
      <abilityName>字词错误</abilityName>
      <candidateList>
        <item>智能</item>
      </candidateList>
      <explain>〈名〉❶智慧和能力：～双全｜培养～｜发展学生～｜～机器人。</explain>
      <paraID>74FC26A0</paraID>
      <start>50</start>
      <end>52</end>
      <status>unmodified</status>
      <modifiedWord/>
      <trackRevisions>false</trackRevisions>
    </reviewItem>
    <reviewItem>
      <errorID>4386ae5f-eafe-40d8-8ede-eab66aec4dc4</errorID>
      <errorWord>东</errorWord>
      <group>L1_Word</group>
      <groupName>字词问题</groupName>
      <ability>L2_Typo</ability>
      <abilityName>字词错误</abilityName>
      <candidateList>
        <item>东省</item>
      </candidateList>
      <explain/>
      <paraID>70B91A1B</paraID>
      <start>175</start>
      <end>176</end>
      <status>unmodified</status>
      <modifiedWord/>
      <trackRevisions>false</trackRevisions>
    </reviewItem>
    <reviewItem>
      <errorID>5d7e46ee-1c62-45e7-8aa7-e1200daa01c8</errorID>
      <errorWord>品味</errorWord>
      <group>L1_Word</group>
      <groupName>字词问题</groupName>
      <ability>L2_Typo</ability>
      <abilityName>字词错误</abilityName>
      <candidateList>
        <item>品位</item>
      </candidateList>
      <explain>〈名〉❶〈书〉指官吏的品级；官阶。❷矿石中有用元素或有用矿物含量的百分率，百分率愈大，品位愈高。❸泛指人或事物的品质、水平：高～的蚕丝｜节目的艺术～较高｜他的谈吐很有～。</explain>
      <paraID>24DCADE5</paraID>
      <start>125</start>
      <end>127</end>
      <status>unmodified</status>
      <modifiedWord/>
      <trackRevisions>false</trackRevisions>
    </reviewItem>
    <reviewItem>
      <errorID>16122208-8664-4324-8e82-fb8c710c30f4</errorID>
      <errorWord>，</errorWord>
      <group>L1_Grammar</group>
      <groupName>语法问题</groupName>
      <ability>L2_Missing</ability>
      <abilityName>成分残缺</abilityName>
      <candidateList>
        <item>的优势，</item>
      </candidateList>
      <explain>句子中可能存在主谓宾、修饰语或者必要的词语残缺。</explain>
      <paraID>24DCADE5</paraID>
      <start>162</start>
      <end>163</end>
      <status>unmodified</status>
      <modifiedWord/>
      <trackRevisions>false</trackRevisions>
    </reviewItem>
    <reviewItem>
      <errorID>cc875aaf-cbde-41a4-9802-f0e1c075d2d0</errorID>
      <errorWord>，</errorWord>
      <group>L1_Word</group>
      <groupName>字词问题</groupName>
      <ability>L2_Typo</ability>
      <abilityName>字词错误</abilityName>
      <candidateList>
        <item>，以</item>
      </candidateList>
      <explain/>
      <paraID>22D63436</paraID>
      <start>30</start>
      <end>31</end>
      <status>unmodified</status>
      <modifiedWord/>
      <trackRevisions>false</trackRevisions>
    </reviewItem>
    <reviewItem>
      <errorID>7af6f17f-95dc-4905-8dca-36488b81999d</errorID>
      <errorWord>融合</errorWord>
      <group>L1_Grammar</group>
      <groupName>语法问题</groupName>
      <ability>L2_Collocation</ability>
      <abilityName>搭配不当</abilityName>
      <candidateList>
        <item>模糊</item>
      </candidateList>
      <explain>句子中可能存在主谓、动宾、定语中心语、状语中心语、补语中心语、关联词搭配不当等问题。</explain>
      <paraID>22D63436</paraID>
      <start>161</start>
      <end>163</end>
      <status>unmodified</status>
      <modifiedWord/>
      <trackRevisions>false</trackRevisions>
    </reviewItem>
    <reviewItem>
      <errorID>770c9ecf-2da1-41a1-882c-ef712b863392</errorID>
      <errorWord>品味</errorWord>
      <group>L1_Word</group>
      <groupName>字词问题</groupName>
      <ability>L2_Typo</ability>
      <abilityName>字词错误</abilityName>
      <candidateList>
        <item>品位</item>
      </candidateList>
      <explain>存在发音相同字词的误用。</explain>
      <paraID>22D63436</paraID>
      <start>174</start>
      <end>176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52c961-de98-4e0c-adbf-bd98317bf3a7}">
  <ds:schemaRefs/>
</ds:datastoreItem>
</file>

<file path=docProps/app.xml><?xml version="1.0" encoding="utf-8"?>
<Properties xmlns="http://schemas.openxmlformats.org/officeDocument/2006/extended-properties" xmlns:vt="http://schemas.openxmlformats.org/officeDocument/2006/docPropsVTypes">
  <Template>Normal</Template>
  <Pages>5</Pages>
  <Words>2824</Words>
  <Characters>2843</Characters>
  <Lines>20</Lines>
  <Paragraphs>5</Paragraphs>
  <TotalTime>182</TotalTime>
  <ScaleCrop>false</ScaleCrop>
  <LinksUpToDate>false</LinksUpToDate>
  <CharactersWithSpaces>2855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2025-11-20T06:08:00Z</dcterms:created>
  <dc:creator>0-06-089</dc:creator>
  <cp:lastModifiedBy>ttyy</cp:lastModifiedBy>
  <dcterms:modified xsi:type="dcterms:W3CDTF">2025-11-20T09:23:21Z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eyJoZGlkIjoiNmU0NWUyNmRlMzcyYTU5YTkyYTI0NTA3MjQ2OWJjNWUiLCJ1c2VySWQiOiI1Nzg5MzEyNzEifQ==</vt:lpwstr>
  </property>
  <property fmtid="{D5CDD505-2E9C-101B-9397-08002B2CF9AE}" pid="4" name="ICV">
    <vt:lpwstr>B1B1ED0ED2594733BA10768A5049A762_12</vt:lpwstr>
  </property>
</Properties>
</file>